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88A" w:rsidRPr="0051488A" w:rsidRDefault="0051488A" w:rsidP="0051488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1488A">
        <w:rPr>
          <w:rFonts w:eastAsia="Times New Roman" w:cstheme="minorHAnsi"/>
          <w:b/>
          <w:bCs/>
          <w:sz w:val="36"/>
          <w:szCs w:val="24"/>
        </w:rPr>
        <w:t>Training Budget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Default="006178FC" w:rsidP="006178F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6178FC" w:rsidRPr="008D757E" w:rsidRDefault="006178F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ABC Industries Pvt. Ltd.</w:t>
            </w:r>
          </w:p>
        </w:tc>
        <w:tc>
          <w:tcPr>
            <w:tcW w:w="2547" w:type="dxa"/>
            <w:vAlign w:val="center"/>
          </w:tcPr>
          <w:p w:rsidR="006178FC" w:rsidRPr="008D59C6" w:rsidRDefault="006178FC" w:rsidP="006178F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6178FC" w:rsidRPr="008D757E" w:rsidRDefault="006178F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Requested By: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Sarah Ahmed (Training Coordinator)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Date of Request: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6178FC" w:rsidRPr="0051488A" w:rsidRDefault="006178F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6178FC" w:rsidRPr="006178FC" w:rsidRDefault="006178F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Leadership and Team Building Workshop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Training Provider: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6178FC" w:rsidRPr="0051488A" w:rsidRDefault="006178FC" w:rsidP="00FF408D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51488A">
              <w:rPr>
                <w:rFonts w:eastAsia="Times New Roman" w:cstheme="minorHAnsi"/>
                <w:sz w:val="24"/>
                <w:szCs w:val="24"/>
              </w:rPr>
              <w:t>SkillUp</w:t>
            </w:r>
            <w:proofErr w:type="spellEnd"/>
            <w:r w:rsidRPr="0051488A">
              <w:rPr>
                <w:rFonts w:eastAsia="Times New Roman" w:cstheme="minorHAnsi"/>
                <w:sz w:val="24"/>
                <w:szCs w:val="24"/>
              </w:rPr>
              <w:t xml:space="preserve"> Learning Institute</w:t>
            </w:r>
          </w:p>
        </w:tc>
      </w:tr>
      <w:tr w:rsidR="006178FC" w:rsidRPr="008D757E" w:rsidTr="004F2B0B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Training Type: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6178FC" w:rsidRPr="0051488A" w:rsidRDefault="006178F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Internal </w:t>
            </w:r>
            <w:r w:rsidRPr="005148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External </w:t>
            </w:r>
            <w:r w:rsidRPr="0051488A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51488A">
              <w:rPr>
                <w:rFonts w:eastAsia="Times New Roman" w:cstheme="minorHAnsi"/>
                <w:sz w:val="24"/>
                <w:szCs w:val="24"/>
              </w:rPr>
              <w:t xml:space="preserve"> Online</w:t>
            </w:r>
          </w:p>
        </w:tc>
      </w:tr>
    </w:tbl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1488A" w:rsidRDefault="0051488A" w:rsidP="00514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88A">
        <w:rPr>
          <w:rFonts w:eastAsia="Times New Roman" w:cstheme="minorHAnsi"/>
          <w:b/>
          <w:bCs/>
          <w:sz w:val="24"/>
          <w:szCs w:val="24"/>
        </w:rPr>
        <w:t>Section 1: Training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78FC" w:rsidRPr="008D757E" w:rsidTr="00267CBC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Training Objective</w:t>
            </w:r>
          </w:p>
        </w:tc>
        <w:tc>
          <w:tcPr>
            <w:tcW w:w="7508" w:type="dxa"/>
            <w:gridSpan w:val="3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To enhance leadership and communication skills of middle management.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Duration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3 Days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Proposed Dates</w:t>
            </w: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5–7 November 2025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sz w:val="24"/>
                <w:szCs w:val="24"/>
              </w:rPr>
              <w:t>No. of Participants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sz w:val="24"/>
                <w:szCs w:val="24"/>
              </w:rPr>
              <w:t>15 Employees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Target Audience</w:t>
            </w: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Supervisors &amp; Team Leads</w:t>
            </w:r>
          </w:p>
        </w:tc>
      </w:tr>
      <w:tr w:rsidR="006178FC" w:rsidRPr="008D757E" w:rsidTr="00951B2C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Location</w:t>
            </w:r>
          </w:p>
        </w:tc>
        <w:tc>
          <w:tcPr>
            <w:tcW w:w="7508" w:type="dxa"/>
            <w:gridSpan w:val="3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Online (Zoom Platform)</w:t>
            </w:r>
          </w:p>
        </w:tc>
      </w:tr>
    </w:tbl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1488A" w:rsidRDefault="0051488A" w:rsidP="00514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88A">
        <w:rPr>
          <w:rFonts w:eastAsia="Times New Roman" w:cstheme="minorHAnsi"/>
          <w:b/>
          <w:bCs/>
          <w:sz w:val="24"/>
          <w:szCs w:val="24"/>
        </w:rPr>
        <w:t>Section 2: Estimated Training Costs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542"/>
        <w:gridCol w:w="2039"/>
        <w:gridCol w:w="1632"/>
        <w:gridCol w:w="1600"/>
        <w:gridCol w:w="1577"/>
        <w:gridCol w:w="1586"/>
      </w:tblGrid>
      <w:tr w:rsidR="006178FC" w:rsidRPr="008D757E" w:rsidTr="00F0287C">
        <w:trPr>
          <w:trHeight w:val="536"/>
        </w:trPr>
        <w:tc>
          <w:tcPr>
            <w:tcW w:w="1662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Expense Category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662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Unit Cost (PKR)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Total Cost (PKR)</w:t>
            </w:r>
          </w:p>
        </w:tc>
      </w:tr>
      <w:tr w:rsidR="006178FC" w:rsidRPr="008D757E" w:rsidTr="00F0287C">
        <w:trPr>
          <w:trHeight w:val="536"/>
        </w:trPr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Registration Fees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Training enrollment</w:t>
            </w:r>
          </w:p>
        </w:tc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=D2*E2</w:t>
            </w:r>
          </w:p>
        </w:tc>
      </w:tr>
      <w:tr w:rsidR="006178FC" w:rsidRPr="008D757E" w:rsidTr="00F0287C">
        <w:trPr>
          <w:trHeight w:val="536"/>
        </w:trPr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Training Materials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Handouts, e-books</w:t>
            </w:r>
          </w:p>
        </w:tc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1,000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=D3*E3</w:t>
            </w:r>
          </w:p>
        </w:tc>
      </w:tr>
      <w:tr w:rsidR="006178FC" w:rsidRPr="008D757E" w:rsidTr="00F0287C">
        <w:trPr>
          <w:trHeight w:val="536"/>
        </w:trPr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Trainer Fee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3-Day session</w:t>
            </w:r>
          </w:p>
        </w:tc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60,000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=D4*E4</w:t>
            </w:r>
          </w:p>
        </w:tc>
      </w:tr>
      <w:tr w:rsidR="006178FC" w:rsidRPr="008D757E" w:rsidTr="00F0287C">
        <w:trPr>
          <w:trHeight w:val="536"/>
        </w:trPr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Software/Platform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Zoom Premium Access</w:t>
            </w:r>
          </w:p>
        </w:tc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=D5*E5</w:t>
            </w:r>
          </w:p>
        </w:tc>
      </w:tr>
      <w:tr w:rsidR="006178FC" w:rsidRPr="008D757E" w:rsidTr="00F0287C">
        <w:trPr>
          <w:trHeight w:val="536"/>
        </w:trPr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Miscellaneous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Certificates, logistics</w:t>
            </w:r>
          </w:p>
        </w:tc>
        <w:tc>
          <w:tcPr>
            <w:tcW w:w="1662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166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=D6*E6</w:t>
            </w:r>
          </w:p>
        </w:tc>
      </w:tr>
    </w:tbl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1488A" w:rsidRDefault="0051488A" w:rsidP="00514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88A">
        <w:rPr>
          <w:rFonts w:eastAsia="Times New Roman" w:cstheme="minorHAnsi"/>
          <w:b/>
          <w:bCs/>
          <w:sz w:val="24"/>
          <w:szCs w:val="24"/>
        </w:rPr>
        <w:t>Section 3: Budget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200,000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Tax (15%)</w:t>
            </w: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30,000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Grand Total (PKR)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230,000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1488A" w:rsidRDefault="0051488A" w:rsidP="00514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88A">
        <w:rPr>
          <w:rFonts w:eastAsia="Times New Roman" w:cstheme="minorHAnsi"/>
          <w:b/>
          <w:bCs/>
          <w:sz w:val="24"/>
          <w:szCs w:val="24"/>
        </w:rPr>
        <w:lastRenderedPageBreak/>
        <w:t>Section 4: Funding Source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178FC" w:rsidRPr="008D757E" w:rsidTr="00604EF2">
        <w:trPr>
          <w:trHeight w:val="536"/>
        </w:trPr>
        <w:tc>
          <w:tcPr>
            <w:tcW w:w="3325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Funding Type</w:t>
            </w:r>
          </w:p>
        </w:tc>
        <w:tc>
          <w:tcPr>
            <w:tcW w:w="3325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Department/Account Code</w:t>
            </w:r>
          </w:p>
        </w:tc>
        <w:tc>
          <w:tcPr>
            <w:tcW w:w="3326" w:type="dxa"/>
            <w:vAlign w:val="center"/>
          </w:tcPr>
          <w:p w:rsidR="006178FC" w:rsidRPr="0051488A" w:rsidRDefault="006178FC" w:rsidP="006178F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Amount Approved (if applicable)</w:t>
            </w:r>
          </w:p>
        </w:tc>
      </w:tr>
      <w:tr w:rsidR="006178FC" w:rsidRPr="008D757E" w:rsidTr="00604EF2">
        <w:trPr>
          <w:trHeight w:val="536"/>
        </w:trPr>
        <w:tc>
          <w:tcPr>
            <w:tcW w:w="3325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Departmental Training Budget</w:t>
            </w:r>
          </w:p>
        </w:tc>
        <w:tc>
          <w:tcPr>
            <w:tcW w:w="3325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HR-TRN-2025</w:t>
            </w:r>
          </w:p>
        </w:tc>
        <w:tc>
          <w:tcPr>
            <w:tcW w:w="3326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200,000</w:t>
            </w:r>
          </w:p>
        </w:tc>
      </w:tr>
      <w:tr w:rsidR="006178FC" w:rsidRPr="008D757E" w:rsidTr="00604EF2">
        <w:trPr>
          <w:trHeight w:val="536"/>
        </w:trPr>
        <w:tc>
          <w:tcPr>
            <w:tcW w:w="3325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Additional Funding (if required)</w:t>
            </w:r>
          </w:p>
        </w:tc>
        <w:tc>
          <w:tcPr>
            <w:tcW w:w="3325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Central L&amp;D Fund</w:t>
            </w:r>
          </w:p>
        </w:tc>
        <w:tc>
          <w:tcPr>
            <w:tcW w:w="3326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30,000</w:t>
            </w:r>
          </w:p>
        </w:tc>
      </w:tr>
    </w:tbl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1488A" w:rsidRPr="0051488A" w:rsidRDefault="0051488A" w:rsidP="00514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88A">
        <w:rPr>
          <w:rFonts w:eastAsia="Times New Roman" w:cstheme="minorHAnsi"/>
          <w:b/>
          <w:bCs/>
          <w:sz w:val="24"/>
          <w:szCs w:val="24"/>
        </w:rPr>
        <w:t>Section 5: Justification / Remarks</w:t>
      </w:r>
    </w:p>
    <w:p w:rsidR="0051488A" w:rsidRPr="0051488A" w:rsidRDefault="0051488A" w:rsidP="0051488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t>This training aligns with the organization’s 2025 leadership development plan and supports employee engagement, productivity, and retention objectives.</w:t>
      </w:r>
    </w:p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1488A" w:rsidRDefault="0051488A" w:rsidP="00514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1488A">
        <w:rPr>
          <w:rFonts w:eastAsia="Times New Roman" w:cstheme="minorHAnsi"/>
          <w:b/>
          <w:bCs/>
          <w:sz w:val="24"/>
          <w:szCs w:val="24"/>
        </w:rPr>
        <w:t>Section 6: Approval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1488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Prepared By: Sarah Ahmed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Training Coordinator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Reviewed By: Imran Malik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78F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Approved By: Fatima Khan</w:t>
            </w:r>
          </w:p>
        </w:tc>
        <w:tc>
          <w:tcPr>
            <w:tcW w:w="2543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  <w:r w:rsidRPr="0051488A">
              <w:rPr>
                <w:rFonts w:eastAsia="Times New Roman" w:cstheme="minorHAnsi"/>
                <w:sz w:val="24"/>
                <w:szCs w:val="24"/>
              </w:rPr>
              <w:t>Director HR</w:t>
            </w:r>
          </w:p>
        </w:tc>
        <w:tc>
          <w:tcPr>
            <w:tcW w:w="2547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78FC" w:rsidRPr="0051488A" w:rsidRDefault="006178FC" w:rsidP="006178F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1488A" w:rsidRPr="0051488A" w:rsidRDefault="0051488A" w:rsidP="005148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1488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51488A" w:rsidRDefault="00BE16CD">
      <w:pPr>
        <w:rPr>
          <w:rFonts w:cstheme="minorHAnsi"/>
          <w:b/>
          <w:sz w:val="24"/>
          <w:szCs w:val="24"/>
        </w:rPr>
      </w:pPr>
    </w:p>
    <w:sectPr w:rsidR="00BE16CD" w:rsidRPr="0051488A" w:rsidSect="00451BE5">
      <w:footerReference w:type="default" r:id="rId6"/>
      <w:pgSz w:w="12240" w:h="15840"/>
      <w:pgMar w:top="900" w:right="1440" w:bottom="81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E5C" w:rsidRDefault="00331E5C" w:rsidP="00451BE5">
      <w:pPr>
        <w:spacing w:after="0" w:line="240" w:lineRule="auto"/>
      </w:pPr>
      <w:r>
        <w:separator/>
      </w:r>
    </w:p>
  </w:endnote>
  <w:endnote w:type="continuationSeparator" w:id="0">
    <w:p w:rsidR="00331E5C" w:rsidRDefault="00331E5C" w:rsidP="0045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BE5" w:rsidRPr="00451BE5" w:rsidRDefault="00451BE5" w:rsidP="00451BE5">
    <w:pPr>
      <w:pStyle w:val="Footer"/>
      <w:jc w:val="right"/>
      <w:rPr>
        <w:i/>
      </w:rPr>
    </w:pPr>
    <w:r w:rsidRPr="00451BE5">
      <w:rPr>
        <w:i/>
      </w:rPr>
      <w:t>By: wordexceltemplates.com</w:t>
    </w:r>
  </w:p>
  <w:p w:rsidR="00451BE5" w:rsidRDefault="00451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E5C" w:rsidRDefault="00331E5C" w:rsidP="00451BE5">
      <w:pPr>
        <w:spacing w:after="0" w:line="240" w:lineRule="auto"/>
      </w:pPr>
      <w:r>
        <w:separator/>
      </w:r>
    </w:p>
  </w:footnote>
  <w:footnote w:type="continuationSeparator" w:id="0">
    <w:p w:rsidR="00331E5C" w:rsidRDefault="00331E5C" w:rsidP="00451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8A"/>
    <w:rsid w:val="00331E5C"/>
    <w:rsid w:val="00413A57"/>
    <w:rsid w:val="00451BE5"/>
    <w:rsid w:val="0051488A"/>
    <w:rsid w:val="006178F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D552B"/>
  <w15:chartTrackingRefBased/>
  <w15:docId w15:val="{1E5F37E0-15C9-4996-A971-B3201C08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48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148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488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1488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148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14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1488A"/>
    <w:rPr>
      <w:i/>
      <w:iCs/>
    </w:rPr>
  </w:style>
  <w:style w:type="table" w:styleId="TableGrid">
    <w:name w:val="Table Grid"/>
    <w:basedOn w:val="TableNormal"/>
    <w:uiPriority w:val="39"/>
    <w:rsid w:val="0061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1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BE5"/>
  </w:style>
  <w:style w:type="paragraph" w:styleId="Footer">
    <w:name w:val="footer"/>
    <w:basedOn w:val="Normal"/>
    <w:link w:val="FooterChar"/>
    <w:uiPriority w:val="99"/>
    <w:unhideWhenUsed/>
    <w:rsid w:val="00451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4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94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2025-10-20T14:08:00Z</dcterms:created>
  <dcterms:modified xsi:type="dcterms:W3CDTF">2025-10-20T14:15:00Z</dcterms:modified>
</cp:coreProperties>
</file>